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134B7" w14:textId="304BF737" w:rsidR="00761794" w:rsidRDefault="00444998" w:rsidP="00761794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  <w:bookmarkStart w:id="0" w:name="_Hlk71046850"/>
      <w:r>
        <w:rPr>
          <w:rFonts w:ascii="Century Gothic" w:hAnsi="Century Gothic" w:cstheme="minorHAnsi"/>
          <w:b/>
          <w:sz w:val="24"/>
          <w:szCs w:val="24"/>
        </w:rPr>
        <w:t xml:space="preserve">Transportation </w:t>
      </w:r>
      <w:r w:rsidR="004E253B">
        <w:rPr>
          <w:rFonts w:ascii="Century Gothic" w:hAnsi="Century Gothic" w:cstheme="minorHAnsi"/>
          <w:b/>
          <w:sz w:val="24"/>
          <w:szCs w:val="24"/>
        </w:rPr>
        <w:t>E</w:t>
      </w:r>
      <w:r w:rsidR="00B90A47">
        <w:rPr>
          <w:rFonts w:ascii="Century Gothic" w:hAnsi="Century Gothic" w:cstheme="minorHAnsi"/>
          <w:b/>
          <w:sz w:val="24"/>
          <w:szCs w:val="24"/>
        </w:rPr>
        <w:t>xternal Relations and E</w:t>
      </w:r>
      <w:r w:rsidR="004E253B">
        <w:rPr>
          <w:rFonts w:ascii="Century Gothic" w:hAnsi="Century Gothic" w:cstheme="minorHAnsi"/>
          <w:b/>
          <w:sz w:val="24"/>
          <w:szCs w:val="24"/>
        </w:rPr>
        <w:t xml:space="preserve">nvironmental Compliance </w:t>
      </w:r>
      <w:r w:rsidR="004B3A9A">
        <w:rPr>
          <w:rFonts w:ascii="Century Gothic" w:hAnsi="Century Gothic" w:cstheme="minorHAnsi"/>
          <w:b/>
          <w:sz w:val="24"/>
          <w:szCs w:val="24"/>
        </w:rPr>
        <w:t>Liaison</w:t>
      </w:r>
      <w:r w:rsidR="00A5005A" w:rsidRPr="00761794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bookmarkEnd w:id="0"/>
    <w:p w14:paraId="16E134B8" w14:textId="200D1488" w:rsidR="00557BA6" w:rsidRPr="00761794" w:rsidRDefault="00FB07E4" w:rsidP="009C0371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proofErr w:type="gramStart"/>
      <w:r w:rsidRPr="00761794">
        <w:rPr>
          <w:rFonts w:ascii="Century Gothic" w:hAnsi="Century Gothic" w:cstheme="minorHAnsi"/>
          <w:sz w:val="24"/>
          <w:szCs w:val="24"/>
        </w:rPr>
        <w:t xml:space="preserve">816 </w:t>
      </w:r>
      <w:r w:rsidR="004E253B">
        <w:rPr>
          <w:rFonts w:ascii="Century Gothic" w:hAnsi="Century Gothic" w:cstheme="minorHAnsi"/>
          <w:sz w:val="24"/>
          <w:szCs w:val="24"/>
        </w:rPr>
        <w:t xml:space="preserve"> </w:t>
      </w:r>
      <w:r w:rsidR="00B04750">
        <w:rPr>
          <w:rFonts w:ascii="Century Gothic" w:hAnsi="Century Gothic" w:cstheme="minorHAnsi"/>
          <w:sz w:val="24"/>
          <w:szCs w:val="24"/>
        </w:rPr>
        <w:t>Transportation</w:t>
      </w:r>
      <w:proofErr w:type="gramEnd"/>
      <w:r w:rsidR="00B04750">
        <w:rPr>
          <w:rFonts w:ascii="Century Gothic" w:hAnsi="Century Gothic" w:cstheme="minorHAnsi"/>
          <w:sz w:val="24"/>
          <w:szCs w:val="24"/>
        </w:rPr>
        <w:t xml:space="preserve"> Program Coordinator</w:t>
      </w:r>
    </w:p>
    <w:p w14:paraId="1DF71EFB" w14:textId="77777777" w:rsidR="00B04750" w:rsidRDefault="00B04750" w:rsidP="00761794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14:paraId="16E134C3" w14:textId="6D375166" w:rsidR="00E279CA" w:rsidRPr="008A612A" w:rsidRDefault="00E279CA" w:rsidP="00E279CA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Century Gothic" w:eastAsiaTheme="minorHAnsi" w:hAnsi="Century Gothic" w:cstheme="minorHAnsi"/>
          <w:b/>
          <w:bCs/>
        </w:rPr>
      </w:pPr>
      <w:r w:rsidRPr="008A612A">
        <w:rPr>
          <w:rFonts w:ascii="Century Gothic" w:eastAsiaTheme="minorHAnsi" w:hAnsi="Century Gothic" w:cstheme="minorHAnsi"/>
          <w:b/>
          <w:bCs/>
        </w:rPr>
        <w:t>Typical Job Duties include:</w:t>
      </w:r>
    </w:p>
    <w:p w14:paraId="623BAFF9" w14:textId="280A1170" w:rsidR="00C76023" w:rsidRPr="00FA314D" w:rsidRDefault="00F40FD8" w:rsidP="00FA314D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</w:t>
      </w:r>
      <w:r w:rsidR="00004DCF" w:rsidRPr="00FA314D">
        <w:rPr>
          <w:rFonts w:ascii="Century Gothic" w:hAnsi="Century Gothic" w:cstheme="minorHAnsi"/>
        </w:rPr>
        <w:t>oordination with external agencies</w:t>
      </w:r>
      <w:r w:rsidR="00E10F5D" w:rsidRPr="00FA314D">
        <w:rPr>
          <w:rFonts w:ascii="Century Gothic" w:hAnsi="Century Gothic" w:cstheme="minorHAnsi"/>
        </w:rPr>
        <w:t xml:space="preserve">:  </w:t>
      </w:r>
    </w:p>
    <w:p w14:paraId="78D83C46" w14:textId="4128AF5A" w:rsidR="00C76023" w:rsidRPr="00FA314D" w:rsidRDefault="00E10F5D" w:rsidP="00C76023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 xml:space="preserve">correspond with agency officials </w:t>
      </w:r>
    </w:p>
    <w:p w14:paraId="3A7F4FE4" w14:textId="50DBDB26" w:rsidR="00C76023" w:rsidRPr="00FA314D" w:rsidRDefault="00E10F5D" w:rsidP="00C76023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 xml:space="preserve">attend meetings as TDTM representative </w:t>
      </w:r>
    </w:p>
    <w:p w14:paraId="2A55776B" w14:textId="1A8D5194" w:rsidR="00004DCF" w:rsidRPr="00FA314D" w:rsidRDefault="00E10F5D" w:rsidP="00C76023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>assist with</w:t>
      </w:r>
      <w:r w:rsidR="00933E9C" w:rsidRPr="00FA314D">
        <w:rPr>
          <w:rFonts w:ascii="Century Gothic" w:hAnsi="Century Gothic" w:cstheme="minorHAnsi"/>
          <w:sz w:val="24"/>
          <w:szCs w:val="24"/>
        </w:rPr>
        <w:t xml:space="preserve"> intra- and inter-agency </w:t>
      </w:r>
      <w:r w:rsidR="005229A6" w:rsidRPr="00FA314D">
        <w:rPr>
          <w:rFonts w:ascii="Century Gothic" w:hAnsi="Century Gothic" w:cstheme="minorHAnsi"/>
          <w:sz w:val="24"/>
          <w:szCs w:val="24"/>
        </w:rPr>
        <w:t>agreements development and tracking</w:t>
      </w:r>
    </w:p>
    <w:p w14:paraId="279AAC59" w14:textId="6B5276BA" w:rsidR="00C76023" w:rsidRPr="00FA314D" w:rsidRDefault="00F40FD8" w:rsidP="00FA314D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Track and manage </w:t>
      </w:r>
      <w:r w:rsidR="00004DCF" w:rsidRPr="00FA314D">
        <w:rPr>
          <w:rFonts w:ascii="Century Gothic" w:hAnsi="Century Gothic" w:cstheme="minorHAnsi"/>
        </w:rPr>
        <w:t xml:space="preserve">overall departmental budget </w:t>
      </w:r>
      <w:r>
        <w:rPr>
          <w:rFonts w:ascii="Century Gothic" w:hAnsi="Century Gothic" w:cstheme="minorHAnsi"/>
        </w:rPr>
        <w:t>planning documents</w:t>
      </w:r>
      <w:r w:rsidR="005229A6" w:rsidRPr="00FA314D">
        <w:rPr>
          <w:rFonts w:ascii="Century Gothic" w:hAnsi="Century Gothic" w:cstheme="minorHAnsi"/>
        </w:rPr>
        <w:t xml:space="preserve">:  </w:t>
      </w:r>
    </w:p>
    <w:p w14:paraId="33E89621" w14:textId="77777777" w:rsidR="00C76023" w:rsidRPr="00FA314D" w:rsidRDefault="00C76023" w:rsidP="00C76023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>co</w:t>
      </w:r>
      <w:r w:rsidR="005229A6" w:rsidRPr="00FA314D">
        <w:rPr>
          <w:rFonts w:ascii="Century Gothic" w:hAnsi="Century Gothic" w:cstheme="minorHAnsi"/>
          <w:sz w:val="24"/>
          <w:szCs w:val="24"/>
        </w:rPr>
        <w:t xml:space="preserve">ordinate with Director’s Office, finance and budget teams, and departmental </w:t>
      </w:r>
      <w:r w:rsidR="00781752" w:rsidRPr="00FA314D">
        <w:rPr>
          <w:rFonts w:ascii="Century Gothic" w:hAnsi="Century Gothic" w:cstheme="minorHAnsi"/>
          <w:sz w:val="24"/>
          <w:szCs w:val="24"/>
        </w:rPr>
        <w:t xml:space="preserve">representatives on budget development and forecasting (programming); </w:t>
      </w:r>
    </w:p>
    <w:p w14:paraId="4FD7F94B" w14:textId="211F2E55" w:rsidR="009B5E59" w:rsidRPr="009B5E59" w:rsidRDefault="00781752" w:rsidP="009B5E59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 xml:space="preserve">attend </w:t>
      </w:r>
      <w:r w:rsidR="000015F6" w:rsidRPr="00FA314D">
        <w:rPr>
          <w:rFonts w:ascii="Century Gothic" w:hAnsi="Century Gothic" w:cstheme="minorHAnsi"/>
          <w:sz w:val="24"/>
          <w:szCs w:val="24"/>
        </w:rPr>
        <w:t>Pima Association of Governments</w:t>
      </w:r>
      <w:r w:rsidR="009B5E59">
        <w:rPr>
          <w:rFonts w:ascii="Century Gothic" w:hAnsi="Century Gothic" w:cstheme="minorHAnsi"/>
          <w:sz w:val="24"/>
          <w:szCs w:val="24"/>
        </w:rPr>
        <w:t xml:space="preserve"> Committee</w:t>
      </w:r>
      <w:r w:rsidR="00C76023" w:rsidRPr="00FA314D">
        <w:rPr>
          <w:rFonts w:ascii="Century Gothic" w:hAnsi="Century Gothic" w:cstheme="minorHAnsi"/>
          <w:sz w:val="24"/>
          <w:szCs w:val="24"/>
        </w:rPr>
        <w:t xml:space="preserve"> meetings </w:t>
      </w:r>
      <w:r w:rsidR="000F4A67" w:rsidRPr="00FA314D">
        <w:rPr>
          <w:rFonts w:ascii="Century Gothic" w:hAnsi="Century Gothic" w:cstheme="minorHAnsi"/>
          <w:sz w:val="24"/>
          <w:szCs w:val="24"/>
        </w:rPr>
        <w:t xml:space="preserve">as TDTM representative </w:t>
      </w:r>
      <w:r w:rsidR="000015F6" w:rsidRPr="00FA314D">
        <w:rPr>
          <w:rFonts w:ascii="Century Gothic" w:hAnsi="Century Gothic" w:cstheme="minorHAnsi"/>
          <w:sz w:val="24"/>
          <w:szCs w:val="24"/>
        </w:rPr>
        <w:t>to</w:t>
      </w:r>
      <w:r w:rsidR="00B10644" w:rsidRPr="00FA314D">
        <w:rPr>
          <w:rFonts w:ascii="Century Gothic" w:hAnsi="Century Gothic" w:cstheme="minorHAnsi"/>
          <w:sz w:val="24"/>
          <w:szCs w:val="24"/>
        </w:rPr>
        <w:t xml:space="preserve"> request and monitor </w:t>
      </w:r>
      <w:r w:rsidR="00D9151B" w:rsidRPr="00FA314D">
        <w:rPr>
          <w:rFonts w:ascii="Century Gothic" w:hAnsi="Century Gothic" w:cstheme="minorHAnsi"/>
          <w:sz w:val="24"/>
          <w:szCs w:val="24"/>
        </w:rPr>
        <w:t>future projects and budgets</w:t>
      </w:r>
      <w:r w:rsidR="00B10644" w:rsidRPr="00FA314D">
        <w:rPr>
          <w:rFonts w:ascii="Century Gothic" w:hAnsi="Century Gothic" w:cstheme="minorHAnsi"/>
          <w:sz w:val="24"/>
          <w:szCs w:val="24"/>
        </w:rPr>
        <w:t xml:space="preserve"> in the 5-Year Transportation Improvement Plan (TIP), </w:t>
      </w:r>
      <w:r w:rsidR="002A187B" w:rsidRPr="00FA314D">
        <w:rPr>
          <w:rFonts w:ascii="Century Gothic" w:hAnsi="Century Gothic" w:cstheme="minorHAnsi"/>
          <w:sz w:val="24"/>
          <w:szCs w:val="24"/>
        </w:rPr>
        <w:t>25-year Regional Mobility and Accessibility Plan (RMAP), and the Regional Transportation Authority (RTA and RTA Next)</w:t>
      </w:r>
      <w:r w:rsidR="00A51901">
        <w:rPr>
          <w:rFonts w:ascii="Century Gothic" w:hAnsi="Century Gothic" w:cstheme="minorHAnsi"/>
          <w:sz w:val="24"/>
          <w:szCs w:val="24"/>
        </w:rPr>
        <w:t>;</w:t>
      </w:r>
    </w:p>
    <w:p w14:paraId="2BD316D1" w14:textId="444136D7" w:rsidR="00004DCF" w:rsidRPr="00FA314D" w:rsidRDefault="00D9151B" w:rsidP="00C76023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>track annual budgeting process</w:t>
      </w:r>
      <w:r w:rsidR="009E42DE" w:rsidRPr="00FA314D">
        <w:rPr>
          <w:rFonts w:ascii="Century Gothic" w:hAnsi="Century Gothic" w:cstheme="minorHAnsi"/>
          <w:sz w:val="24"/>
          <w:szCs w:val="24"/>
        </w:rPr>
        <w:t xml:space="preserve"> with all agencies</w:t>
      </w:r>
      <w:r w:rsidR="00A51901">
        <w:rPr>
          <w:rFonts w:ascii="Century Gothic" w:hAnsi="Century Gothic" w:cstheme="minorHAnsi"/>
          <w:sz w:val="24"/>
          <w:szCs w:val="24"/>
        </w:rPr>
        <w:t>;</w:t>
      </w:r>
    </w:p>
    <w:p w14:paraId="37DF9E60" w14:textId="357C871F" w:rsidR="009E42DE" w:rsidRPr="00FA314D" w:rsidRDefault="009E42DE" w:rsidP="00C76023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>assist with finding</w:t>
      </w:r>
      <w:r w:rsidR="00976DE7" w:rsidRPr="00FA314D">
        <w:rPr>
          <w:rFonts w:ascii="Century Gothic" w:hAnsi="Century Gothic" w:cstheme="minorHAnsi"/>
          <w:sz w:val="24"/>
          <w:szCs w:val="24"/>
        </w:rPr>
        <w:t xml:space="preserve"> outside</w:t>
      </w:r>
      <w:r w:rsidRPr="00FA314D">
        <w:rPr>
          <w:rFonts w:ascii="Century Gothic" w:hAnsi="Century Gothic" w:cstheme="minorHAnsi"/>
          <w:sz w:val="24"/>
          <w:szCs w:val="24"/>
        </w:rPr>
        <w:t xml:space="preserve"> funding for </w:t>
      </w:r>
      <w:r w:rsidR="00976DE7" w:rsidRPr="00FA314D">
        <w:rPr>
          <w:rFonts w:ascii="Century Gothic" w:hAnsi="Century Gothic" w:cstheme="minorHAnsi"/>
          <w:sz w:val="24"/>
          <w:szCs w:val="24"/>
        </w:rPr>
        <w:t>projects</w:t>
      </w:r>
    </w:p>
    <w:p w14:paraId="2C6CCA85" w14:textId="1D0CFD1B" w:rsidR="00976DE7" w:rsidRPr="00FA314D" w:rsidRDefault="00F40FD8" w:rsidP="00FA314D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Represent TDTM as our </w:t>
      </w:r>
      <w:r w:rsidR="004B3A9A">
        <w:rPr>
          <w:rFonts w:ascii="Century Gothic" w:hAnsi="Century Gothic" w:cstheme="minorHAnsi"/>
        </w:rPr>
        <w:t>Liaison</w:t>
      </w:r>
      <w:r w:rsidR="00004DCF" w:rsidRPr="00FA314D">
        <w:rPr>
          <w:rFonts w:ascii="Century Gothic" w:hAnsi="Century Gothic" w:cstheme="minorHAnsi"/>
        </w:rPr>
        <w:t xml:space="preserve"> </w:t>
      </w:r>
      <w:r w:rsidR="004B3A9A">
        <w:rPr>
          <w:rFonts w:ascii="Century Gothic" w:hAnsi="Century Gothic" w:cstheme="minorHAnsi"/>
        </w:rPr>
        <w:t>for</w:t>
      </w:r>
      <w:r w:rsidR="00004DCF" w:rsidRPr="00FA314D">
        <w:rPr>
          <w:rFonts w:ascii="Century Gothic" w:hAnsi="Century Gothic" w:cstheme="minorHAnsi"/>
        </w:rPr>
        <w:t xml:space="preserve"> Tucson’s Certification Acceptance</w:t>
      </w:r>
      <w:r>
        <w:rPr>
          <w:rFonts w:ascii="Century Gothic" w:hAnsi="Century Gothic" w:cstheme="minorHAnsi"/>
        </w:rPr>
        <w:t xml:space="preserve"> (CA)</w:t>
      </w:r>
      <w:r w:rsidR="00004DCF" w:rsidRPr="00FA314D">
        <w:rPr>
          <w:rFonts w:ascii="Century Gothic" w:hAnsi="Century Gothic" w:cstheme="minorHAnsi"/>
        </w:rPr>
        <w:t xml:space="preserve"> agreement program with Arizona Department of Transportation</w:t>
      </w:r>
      <w:r w:rsidR="00A77249">
        <w:rPr>
          <w:rFonts w:ascii="Century Gothic" w:hAnsi="Century Gothic" w:cstheme="minorHAnsi"/>
        </w:rPr>
        <w:t xml:space="preserve"> (ADOT)</w:t>
      </w:r>
      <w:r w:rsidR="00976DE7" w:rsidRPr="00FA314D">
        <w:rPr>
          <w:rFonts w:ascii="Century Gothic" w:hAnsi="Century Gothic" w:cstheme="minorHAnsi"/>
        </w:rPr>
        <w:t>:</w:t>
      </w:r>
    </w:p>
    <w:p w14:paraId="0A300F05" w14:textId="16042460" w:rsidR="00390B6F" w:rsidRPr="00FA314D" w:rsidRDefault="00F40FD8" w:rsidP="00684F1C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Primary Point of Contact for</w:t>
      </w:r>
      <w:r w:rsidR="00A77249">
        <w:rPr>
          <w:rFonts w:ascii="Century Gothic" w:hAnsi="Century Gothic" w:cstheme="minorHAnsi"/>
          <w:sz w:val="24"/>
          <w:szCs w:val="24"/>
        </w:rPr>
        <w:t xml:space="preserve"> all CA Program</w:t>
      </w:r>
      <w:r>
        <w:rPr>
          <w:rFonts w:ascii="Century Gothic" w:hAnsi="Century Gothic" w:cstheme="minorHAnsi"/>
          <w:sz w:val="24"/>
          <w:szCs w:val="24"/>
        </w:rPr>
        <w:t>-</w:t>
      </w:r>
      <w:r w:rsidR="00A77249">
        <w:rPr>
          <w:rFonts w:ascii="Century Gothic" w:hAnsi="Century Gothic" w:cstheme="minorHAnsi"/>
          <w:sz w:val="24"/>
          <w:szCs w:val="24"/>
        </w:rPr>
        <w:t>related interactions</w:t>
      </w:r>
      <w:r w:rsidR="00A51901">
        <w:rPr>
          <w:rFonts w:ascii="Century Gothic" w:hAnsi="Century Gothic" w:cstheme="minorHAnsi"/>
          <w:sz w:val="24"/>
          <w:szCs w:val="24"/>
        </w:rPr>
        <w:t>;</w:t>
      </w:r>
    </w:p>
    <w:p w14:paraId="3F0C99F8" w14:textId="53C31F60" w:rsidR="0087350D" w:rsidRDefault="00A77249" w:rsidP="00684F1C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M</w:t>
      </w:r>
      <w:r w:rsidR="00390B6F" w:rsidRPr="00FA314D">
        <w:rPr>
          <w:rFonts w:ascii="Century Gothic" w:hAnsi="Century Gothic" w:cstheme="minorHAnsi"/>
          <w:sz w:val="24"/>
          <w:szCs w:val="24"/>
        </w:rPr>
        <w:t xml:space="preserve">onitor and assist with </w:t>
      </w:r>
      <w:r w:rsidR="00F40FD8">
        <w:rPr>
          <w:rFonts w:ascii="Century Gothic" w:hAnsi="Century Gothic" w:cstheme="minorHAnsi"/>
          <w:sz w:val="24"/>
          <w:szCs w:val="24"/>
        </w:rPr>
        <w:t>p</w:t>
      </w:r>
      <w:r w:rsidR="00127335" w:rsidRPr="00FA314D">
        <w:rPr>
          <w:rFonts w:ascii="Century Gothic" w:hAnsi="Century Gothic" w:cstheme="minorHAnsi"/>
          <w:sz w:val="24"/>
          <w:szCs w:val="24"/>
        </w:rPr>
        <w:t>rogram</w:t>
      </w:r>
      <w:r w:rsidR="00390B6F" w:rsidRPr="00FA314D">
        <w:rPr>
          <w:rFonts w:ascii="Century Gothic" w:hAnsi="Century Gothic" w:cstheme="minorHAnsi"/>
          <w:sz w:val="24"/>
          <w:szCs w:val="24"/>
        </w:rPr>
        <w:t xml:space="preserve"> </w:t>
      </w:r>
      <w:r w:rsidR="00127335" w:rsidRPr="00FA314D">
        <w:rPr>
          <w:rFonts w:ascii="Century Gothic" w:hAnsi="Century Gothic" w:cstheme="minorHAnsi"/>
          <w:sz w:val="24"/>
          <w:szCs w:val="24"/>
        </w:rPr>
        <w:t>requirements and reporting</w:t>
      </w:r>
      <w:r w:rsidR="00A51901">
        <w:rPr>
          <w:rFonts w:ascii="Century Gothic" w:hAnsi="Century Gothic" w:cstheme="minorHAnsi"/>
          <w:sz w:val="24"/>
          <w:szCs w:val="24"/>
        </w:rPr>
        <w:t>;</w:t>
      </w:r>
    </w:p>
    <w:p w14:paraId="65BA477B" w14:textId="6855C6C0" w:rsidR="00CA1D02" w:rsidRPr="00FA314D" w:rsidRDefault="00F40FD8" w:rsidP="00684F1C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Support ongoing coordination with </w:t>
      </w:r>
      <w:r w:rsidR="00122A96">
        <w:rPr>
          <w:rFonts w:ascii="Century Gothic" w:hAnsi="Century Gothic" w:cstheme="minorHAnsi"/>
          <w:sz w:val="24"/>
          <w:szCs w:val="24"/>
        </w:rPr>
        <w:t>City staff responsible for different areas of compliance</w:t>
      </w:r>
      <w:r>
        <w:rPr>
          <w:rFonts w:ascii="Century Gothic" w:hAnsi="Century Gothic" w:cstheme="minorHAnsi"/>
          <w:sz w:val="24"/>
          <w:szCs w:val="24"/>
        </w:rPr>
        <w:t xml:space="preserve"> within and outside of TDTM</w:t>
      </w:r>
      <w:r w:rsidR="00A51901">
        <w:rPr>
          <w:rFonts w:ascii="Century Gothic" w:hAnsi="Century Gothic" w:cstheme="minorHAnsi"/>
          <w:sz w:val="24"/>
          <w:szCs w:val="24"/>
        </w:rPr>
        <w:t>;</w:t>
      </w:r>
    </w:p>
    <w:p w14:paraId="7C02ADDF" w14:textId="7C75D91C" w:rsidR="00D355AA" w:rsidRPr="00FA314D" w:rsidRDefault="0087350D" w:rsidP="00684F1C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>Arrange/provide training</w:t>
      </w:r>
      <w:r w:rsidR="00A51901">
        <w:rPr>
          <w:rFonts w:ascii="Century Gothic" w:hAnsi="Century Gothic" w:cstheme="minorHAnsi"/>
          <w:sz w:val="24"/>
          <w:szCs w:val="24"/>
        </w:rPr>
        <w:t>;</w:t>
      </w:r>
    </w:p>
    <w:p w14:paraId="4ECEDD5D" w14:textId="3DB691A3" w:rsidR="00127335" w:rsidRPr="00FA314D" w:rsidRDefault="00D355AA" w:rsidP="00684F1C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FA314D">
        <w:rPr>
          <w:rFonts w:ascii="Century Gothic" w:hAnsi="Century Gothic" w:cstheme="minorHAnsi"/>
          <w:sz w:val="24"/>
          <w:szCs w:val="24"/>
        </w:rPr>
        <w:t xml:space="preserve">Maintain records according to </w:t>
      </w:r>
      <w:r w:rsidR="00B76BF8">
        <w:rPr>
          <w:rFonts w:ascii="Century Gothic" w:hAnsi="Century Gothic" w:cstheme="minorHAnsi"/>
          <w:sz w:val="24"/>
          <w:szCs w:val="24"/>
        </w:rPr>
        <w:t xml:space="preserve">established Federal and State </w:t>
      </w:r>
      <w:r w:rsidRPr="00FA314D">
        <w:rPr>
          <w:rFonts w:ascii="Century Gothic" w:hAnsi="Century Gothic" w:cstheme="minorHAnsi"/>
          <w:sz w:val="24"/>
          <w:szCs w:val="24"/>
        </w:rPr>
        <w:t>standards</w:t>
      </w:r>
      <w:r w:rsidR="0087350D" w:rsidRPr="00FA314D">
        <w:rPr>
          <w:rFonts w:ascii="Century Gothic" w:hAnsi="Century Gothic" w:cstheme="minorHAnsi"/>
          <w:sz w:val="24"/>
          <w:szCs w:val="24"/>
        </w:rPr>
        <w:t xml:space="preserve"> </w:t>
      </w:r>
      <w:r w:rsidR="00127335" w:rsidRPr="00FA314D">
        <w:rPr>
          <w:rFonts w:ascii="Century Gothic" w:hAnsi="Century Gothic" w:cstheme="minorHAnsi"/>
          <w:sz w:val="24"/>
          <w:szCs w:val="24"/>
        </w:rPr>
        <w:t xml:space="preserve"> </w:t>
      </w:r>
    </w:p>
    <w:p w14:paraId="2CB36F8A" w14:textId="22B92EFF" w:rsidR="00715B6A" w:rsidRPr="00FA314D" w:rsidRDefault="00F40FD8" w:rsidP="00FA314D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Track compliance requirements for </w:t>
      </w:r>
      <w:r w:rsidR="00004DCF" w:rsidRPr="00FA314D">
        <w:rPr>
          <w:rFonts w:ascii="Century Gothic" w:hAnsi="Century Gothic" w:cstheme="minorHAnsi"/>
        </w:rPr>
        <w:t xml:space="preserve">transportation-related </w:t>
      </w:r>
      <w:r w:rsidR="00776DDA" w:rsidRPr="00FA314D">
        <w:rPr>
          <w:rFonts w:ascii="Century Gothic" w:hAnsi="Century Gothic" w:cstheme="minorHAnsi"/>
        </w:rPr>
        <w:t>ADA</w:t>
      </w:r>
      <w:r w:rsidR="009B5E59">
        <w:rPr>
          <w:rFonts w:ascii="Century Gothic" w:hAnsi="Century Gothic" w:cstheme="minorHAnsi"/>
        </w:rPr>
        <w:t xml:space="preserve">, </w:t>
      </w:r>
      <w:r w:rsidR="00004DCF" w:rsidRPr="00FA314D">
        <w:rPr>
          <w:rFonts w:ascii="Century Gothic" w:hAnsi="Century Gothic" w:cstheme="minorHAnsi"/>
        </w:rPr>
        <w:t>environmental</w:t>
      </w:r>
      <w:r w:rsidR="009B5E59">
        <w:rPr>
          <w:rFonts w:ascii="Century Gothic" w:hAnsi="Century Gothic" w:cstheme="minorHAnsi"/>
        </w:rPr>
        <w:t>, and other regulat</w:t>
      </w:r>
      <w:r>
        <w:rPr>
          <w:rFonts w:ascii="Century Gothic" w:hAnsi="Century Gothic" w:cstheme="minorHAnsi"/>
        </w:rPr>
        <w:t>ions</w:t>
      </w:r>
      <w:r w:rsidR="00715B6A" w:rsidRPr="00FA314D">
        <w:rPr>
          <w:rFonts w:ascii="Century Gothic" w:hAnsi="Century Gothic" w:cstheme="minorHAnsi"/>
        </w:rPr>
        <w:t>:</w:t>
      </w:r>
    </w:p>
    <w:p w14:paraId="330230D5" w14:textId="7B1A5441" w:rsidR="00004DCF" w:rsidRDefault="00715B6A" w:rsidP="00715B6A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Prepare</w:t>
      </w:r>
      <w:r w:rsidR="00F632AC">
        <w:rPr>
          <w:rFonts w:ascii="Century Gothic" w:hAnsi="Century Gothic" w:cstheme="minorHAnsi"/>
          <w:sz w:val="24"/>
          <w:szCs w:val="24"/>
        </w:rPr>
        <w:t>/</w:t>
      </w:r>
      <w:r w:rsidR="00004DCF">
        <w:rPr>
          <w:rFonts w:ascii="Century Gothic" w:hAnsi="Century Gothic" w:cstheme="minorHAnsi"/>
          <w:sz w:val="24"/>
          <w:szCs w:val="24"/>
        </w:rPr>
        <w:t>coordinat</w:t>
      </w:r>
      <w:r>
        <w:rPr>
          <w:rFonts w:ascii="Century Gothic" w:hAnsi="Century Gothic" w:cstheme="minorHAnsi"/>
          <w:sz w:val="24"/>
          <w:szCs w:val="24"/>
        </w:rPr>
        <w:t>e</w:t>
      </w:r>
      <w:r w:rsidR="00F632AC">
        <w:rPr>
          <w:rFonts w:ascii="Century Gothic" w:hAnsi="Century Gothic" w:cstheme="minorHAnsi"/>
          <w:sz w:val="24"/>
          <w:szCs w:val="24"/>
        </w:rPr>
        <w:t xml:space="preserve"> with others on</w:t>
      </w:r>
      <w:r w:rsidR="00F40FD8">
        <w:rPr>
          <w:rFonts w:ascii="Century Gothic" w:hAnsi="Century Gothic" w:cstheme="minorHAnsi"/>
          <w:sz w:val="24"/>
          <w:szCs w:val="24"/>
        </w:rPr>
        <w:t xml:space="preserve"> </w:t>
      </w:r>
      <w:r w:rsidR="00F632AC">
        <w:rPr>
          <w:rFonts w:ascii="Century Gothic" w:hAnsi="Century Gothic" w:cstheme="minorHAnsi"/>
          <w:sz w:val="24"/>
          <w:szCs w:val="24"/>
        </w:rPr>
        <w:t xml:space="preserve">completing </w:t>
      </w:r>
      <w:r w:rsidR="00F40FD8">
        <w:rPr>
          <w:rFonts w:ascii="Century Gothic" w:hAnsi="Century Gothic" w:cstheme="minorHAnsi"/>
          <w:sz w:val="24"/>
          <w:szCs w:val="24"/>
        </w:rPr>
        <w:t>documentation</w:t>
      </w:r>
      <w:r w:rsidR="00F632AC">
        <w:rPr>
          <w:rFonts w:ascii="Century Gothic" w:hAnsi="Century Gothic" w:cstheme="minorHAnsi"/>
          <w:sz w:val="24"/>
          <w:szCs w:val="24"/>
        </w:rPr>
        <w:t>, such as</w:t>
      </w:r>
      <w:r>
        <w:rPr>
          <w:rFonts w:ascii="Century Gothic" w:hAnsi="Century Gothic" w:cstheme="minorHAnsi"/>
          <w:sz w:val="24"/>
          <w:szCs w:val="24"/>
        </w:rPr>
        <w:t>:</w:t>
      </w:r>
      <w:r w:rsidR="00004DCF">
        <w:rPr>
          <w:rFonts w:ascii="Century Gothic" w:hAnsi="Century Gothic" w:cstheme="minorHAnsi"/>
          <w:sz w:val="24"/>
          <w:szCs w:val="24"/>
        </w:rPr>
        <w:t xml:space="preserve"> </w:t>
      </w:r>
      <w:r w:rsidR="00E93D57">
        <w:rPr>
          <w:rFonts w:ascii="Century Gothic" w:hAnsi="Century Gothic" w:cstheme="minorHAnsi"/>
          <w:sz w:val="24"/>
          <w:szCs w:val="24"/>
        </w:rPr>
        <w:t>compliance</w:t>
      </w:r>
      <w:r w:rsidR="00776DDA">
        <w:rPr>
          <w:rFonts w:ascii="Century Gothic" w:hAnsi="Century Gothic" w:cstheme="minorHAnsi"/>
          <w:sz w:val="24"/>
          <w:szCs w:val="24"/>
        </w:rPr>
        <w:t xml:space="preserve"> reports,</w:t>
      </w:r>
      <w:r w:rsidR="00F632AC">
        <w:rPr>
          <w:rFonts w:ascii="Century Gothic" w:hAnsi="Century Gothic" w:cstheme="minorHAnsi"/>
          <w:sz w:val="24"/>
          <w:szCs w:val="24"/>
        </w:rPr>
        <w:t xml:space="preserve"> environmental and cultural waivers,</w:t>
      </w:r>
      <w:r w:rsidR="00776DDA">
        <w:rPr>
          <w:rFonts w:ascii="Century Gothic" w:hAnsi="Century Gothic" w:cstheme="minorHAnsi"/>
          <w:sz w:val="24"/>
          <w:szCs w:val="24"/>
        </w:rPr>
        <w:t xml:space="preserve"> </w:t>
      </w:r>
      <w:r w:rsidR="00004DCF">
        <w:rPr>
          <w:rFonts w:ascii="Century Gothic" w:hAnsi="Century Gothic" w:cstheme="minorHAnsi"/>
          <w:sz w:val="24"/>
          <w:szCs w:val="24"/>
        </w:rPr>
        <w:t>E</w:t>
      </w:r>
      <w:r w:rsidR="00F40FD8">
        <w:rPr>
          <w:rFonts w:ascii="Century Gothic" w:hAnsi="Century Gothic" w:cstheme="minorHAnsi"/>
          <w:sz w:val="24"/>
          <w:szCs w:val="24"/>
        </w:rPr>
        <w:t xml:space="preserve">nvironmental </w:t>
      </w:r>
      <w:r w:rsidR="00004DCF">
        <w:rPr>
          <w:rFonts w:ascii="Century Gothic" w:hAnsi="Century Gothic" w:cstheme="minorHAnsi"/>
          <w:sz w:val="24"/>
          <w:szCs w:val="24"/>
        </w:rPr>
        <w:t>A</w:t>
      </w:r>
      <w:r w:rsidR="00F40FD8">
        <w:rPr>
          <w:rFonts w:ascii="Century Gothic" w:hAnsi="Century Gothic" w:cstheme="minorHAnsi"/>
          <w:sz w:val="24"/>
          <w:szCs w:val="24"/>
        </w:rPr>
        <w:t>ssessment</w:t>
      </w:r>
      <w:r w:rsidR="00004DCF">
        <w:rPr>
          <w:rFonts w:ascii="Century Gothic" w:hAnsi="Century Gothic" w:cstheme="minorHAnsi"/>
          <w:sz w:val="24"/>
          <w:szCs w:val="24"/>
        </w:rPr>
        <w:t>s, E</w:t>
      </w:r>
      <w:r w:rsidR="00F40FD8">
        <w:rPr>
          <w:rFonts w:ascii="Century Gothic" w:hAnsi="Century Gothic" w:cstheme="minorHAnsi"/>
          <w:sz w:val="24"/>
          <w:szCs w:val="24"/>
        </w:rPr>
        <w:t>nvironmental Impact Statements</w:t>
      </w:r>
      <w:r w:rsidR="00004DCF">
        <w:rPr>
          <w:rFonts w:ascii="Century Gothic" w:hAnsi="Century Gothic" w:cstheme="minorHAnsi"/>
          <w:sz w:val="24"/>
          <w:szCs w:val="24"/>
        </w:rPr>
        <w:t>, Section 4(f)</w:t>
      </w:r>
      <w:r w:rsidR="00F40FD8">
        <w:rPr>
          <w:rFonts w:ascii="Century Gothic" w:hAnsi="Century Gothic" w:cstheme="minorHAnsi"/>
          <w:sz w:val="24"/>
          <w:szCs w:val="24"/>
        </w:rPr>
        <w:t xml:space="preserve"> permits</w:t>
      </w:r>
      <w:r w:rsidR="00004DCF">
        <w:rPr>
          <w:rFonts w:ascii="Century Gothic" w:hAnsi="Century Gothic" w:cstheme="minorHAnsi"/>
          <w:sz w:val="24"/>
          <w:szCs w:val="24"/>
        </w:rPr>
        <w:t xml:space="preserve">, and other NEPA-related </w:t>
      </w:r>
      <w:r w:rsidR="002476F7">
        <w:rPr>
          <w:rFonts w:ascii="Century Gothic" w:hAnsi="Century Gothic" w:cstheme="minorHAnsi"/>
          <w:sz w:val="24"/>
          <w:szCs w:val="24"/>
        </w:rPr>
        <w:t>documentation</w:t>
      </w:r>
      <w:r w:rsidR="00F40FD8">
        <w:rPr>
          <w:rFonts w:ascii="Century Gothic" w:hAnsi="Century Gothic" w:cstheme="minorHAnsi"/>
          <w:sz w:val="24"/>
          <w:szCs w:val="24"/>
        </w:rPr>
        <w:t>;</w:t>
      </w:r>
    </w:p>
    <w:p w14:paraId="16E134C9" w14:textId="67A2CDEE" w:rsidR="003E5EE7" w:rsidRDefault="003E5EE7" w:rsidP="002476F7">
      <w:pPr>
        <w:pStyle w:val="NormalWeb"/>
        <w:numPr>
          <w:ilvl w:val="1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Engage in multiple transportation projects at a time to </w:t>
      </w:r>
      <w:r w:rsidR="00F632AC">
        <w:rPr>
          <w:rFonts w:ascii="Century Gothic" w:hAnsi="Century Gothic" w:cstheme="minorHAnsi"/>
        </w:rPr>
        <w:t xml:space="preserve">support project compliance </w:t>
      </w:r>
      <w:r>
        <w:rPr>
          <w:rFonts w:ascii="Century Gothic" w:hAnsi="Century Gothic" w:cstheme="minorHAnsi"/>
        </w:rPr>
        <w:t>to NEPA,</w:t>
      </w:r>
      <w:r w:rsidR="00CD61E0">
        <w:rPr>
          <w:rFonts w:ascii="Century Gothic" w:hAnsi="Century Gothic" w:cstheme="minorHAnsi"/>
        </w:rPr>
        <w:t xml:space="preserve"> ADA,</w:t>
      </w:r>
      <w:r>
        <w:rPr>
          <w:rFonts w:ascii="Century Gothic" w:hAnsi="Century Gothic" w:cstheme="minorHAnsi"/>
        </w:rPr>
        <w:t xml:space="preserve"> as well as State of Arizona, and local laws</w:t>
      </w:r>
      <w:r w:rsidR="00F632AC">
        <w:rPr>
          <w:rFonts w:ascii="Century Gothic" w:hAnsi="Century Gothic" w:cstheme="minorHAnsi"/>
        </w:rPr>
        <w:t xml:space="preserve"> and </w:t>
      </w:r>
      <w:r>
        <w:rPr>
          <w:rFonts w:ascii="Century Gothic" w:hAnsi="Century Gothic" w:cstheme="minorHAnsi"/>
        </w:rPr>
        <w:t>requireme</w:t>
      </w:r>
      <w:r w:rsidR="00717435">
        <w:rPr>
          <w:rFonts w:ascii="Century Gothic" w:hAnsi="Century Gothic" w:cstheme="minorHAnsi"/>
        </w:rPr>
        <w:t>nts</w:t>
      </w:r>
    </w:p>
    <w:p w14:paraId="16E134CA" w14:textId="599C5718" w:rsidR="003E5EE7" w:rsidRPr="00794DD2" w:rsidRDefault="003E5EE7" w:rsidP="002476F7">
      <w:pPr>
        <w:pStyle w:val="NormalWeb"/>
        <w:numPr>
          <w:ilvl w:val="1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eastAsiaTheme="minorHAnsi" w:hAnsi="Century Gothic" w:cstheme="minorHAnsi"/>
        </w:rPr>
        <w:t xml:space="preserve">Review reports, studies, and permitting documentation </w:t>
      </w:r>
      <w:r w:rsidR="00F632AC">
        <w:rPr>
          <w:rFonts w:ascii="Century Gothic" w:eastAsiaTheme="minorHAnsi" w:hAnsi="Century Gothic" w:cstheme="minorHAnsi"/>
        </w:rPr>
        <w:t>for completion and QA/QC</w:t>
      </w:r>
    </w:p>
    <w:p w14:paraId="630C2A74" w14:textId="77777777" w:rsidR="009B2524" w:rsidRPr="009B2524" w:rsidRDefault="009B2524" w:rsidP="009B2524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eastAsiaTheme="minorHAnsi" w:hAnsi="Century Gothic" w:cstheme="minorHAnsi"/>
        </w:rPr>
      </w:pPr>
      <w:r>
        <w:rPr>
          <w:rFonts w:ascii="Century Gothic" w:eastAsiaTheme="minorHAnsi" w:hAnsi="Century Gothic" w:cstheme="minorHAnsi"/>
        </w:rPr>
        <w:lastRenderedPageBreak/>
        <w:t xml:space="preserve">Prepare clear, concise, and accurate documentation </w:t>
      </w:r>
    </w:p>
    <w:p w14:paraId="16E134CB" w14:textId="3B250F9E" w:rsidR="003E5EE7" w:rsidRPr="00E95D60" w:rsidRDefault="003E5EE7" w:rsidP="00942BD1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eastAsiaTheme="minorHAnsi" w:hAnsi="Century Gothic" w:cstheme="minorHAnsi"/>
        </w:rPr>
        <w:t>Develop training materials and provide training to support departmental goals and compliance requirements</w:t>
      </w:r>
    </w:p>
    <w:p w14:paraId="60266C9E" w14:textId="7306EFF9" w:rsidR="00E95D60" w:rsidRPr="00E279CA" w:rsidRDefault="00E95D60" w:rsidP="00E95D60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eastAsiaTheme="minorHAnsi" w:hAnsi="Century Gothic" w:cstheme="minorHAnsi"/>
        </w:rPr>
        <w:t xml:space="preserve">Provide presentations to staff, community groups, </w:t>
      </w:r>
      <w:r w:rsidR="00762B64">
        <w:rPr>
          <w:rFonts w:ascii="Century Gothic" w:eastAsiaTheme="minorHAnsi" w:hAnsi="Century Gothic" w:cstheme="minorHAnsi"/>
        </w:rPr>
        <w:t xml:space="preserve">executives, and elected officials </w:t>
      </w:r>
      <w:r>
        <w:rPr>
          <w:rFonts w:ascii="Century Gothic" w:eastAsiaTheme="minorHAnsi" w:hAnsi="Century Gothic" w:cstheme="minorHAnsi"/>
        </w:rPr>
        <w:t xml:space="preserve"> </w:t>
      </w:r>
    </w:p>
    <w:p w14:paraId="16E134CC" w14:textId="77777777" w:rsidR="003E5EE7" w:rsidRDefault="00942BD1" w:rsidP="00942BD1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/>
        <w:textAlignment w:val="baseline"/>
        <w:rPr>
          <w:rFonts w:ascii="Century Gothic" w:eastAsiaTheme="minorHAnsi" w:hAnsi="Century Gothic" w:cstheme="minorHAnsi"/>
        </w:rPr>
      </w:pPr>
      <w:r w:rsidRPr="003E5EE7">
        <w:rPr>
          <w:rFonts w:ascii="Century Gothic" w:eastAsiaTheme="minorHAnsi" w:hAnsi="Century Gothic" w:cstheme="minorHAnsi"/>
        </w:rPr>
        <w:t>Coordinate plans and policies with City departments, public commissions, and other entities for construction-related projects to comply with regulations, contracts, and statutory requirements</w:t>
      </w:r>
      <w:r w:rsidR="00E279CA" w:rsidRPr="003E5EE7">
        <w:rPr>
          <w:rFonts w:ascii="Century Gothic" w:eastAsiaTheme="minorHAnsi" w:hAnsi="Century Gothic" w:cstheme="minorHAnsi"/>
        </w:rPr>
        <w:t xml:space="preserve"> </w:t>
      </w:r>
    </w:p>
    <w:p w14:paraId="16E134CE" w14:textId="77777777" w:rsidR="003E5EE7" w:rsidRDefault="00942BD1" w:rsidP="00942BD1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/>
        <w:textAlignment w:val="baseline"/>
        <w:rPr>
          <w:rFonts w:ascii="Century Gothic" w:eastAsiaTheme="minorHAnsi" w:hAnsi="Century Gothic" w:cstheme="minorHAnsi"/>
        </w:rPr>
      </w:pPr>
      <w:r w:rsidRPr="003E5EE7">
        <w:rPr>
          <w:rFonts w:ascii="Century Gothic" w:eastAsiaTheme="minorHAnsi" w:hAnsi="Century Gothic" w:cstheme="minorHAnsi"/>
        </w:rPr>
        <w:t>Compile and analyze data</w:t>
      </w:r>
    </w:p>
    <w:p w14:paraId="16E134CF" w14:textId="77777777" w:rsidR="003E5EE7" w:rsidRPr="003E5EE7" w:rsidRDefault="003E5EE7" w:rsidP="00942BD1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/>
        <w:textAlignment w:val="baseline"/>
        <w:rPr>
          <w:rFonts w:ascii="Century Gothic" w:hAnsi="Century Gothic" w:cstheme="minorHAnsi"/>
        </w:rPr>
      </w:pPr>
      <w:r>
        <w:rPr>
          <w:rFonts w:ascii="Century Gothic" w:eastAsiaTheme="minorHAnsi" w:hAnsi="Century Gothic" w:cstheme="minorHAnsi"/>
        </w:rPr>
        <w:t>Develop</w:t>
      </w:r>
      <w:r w:rsidR="00942BD1" w:rsidRPr="003E5EE7">
        <w:rPr>
          <w:rFonts w:ascii="Century Gothic" w:eastAsiaTheme="minorHAnsi" w:hAnsi="Century Gothic" w:cstheme="minorHAnsi"/>
        </w:rPr>
        <w:t xml:space="preserve"> program definitions, plans, and performance measures</w:t>
      </w:r>
    </w:p>
    <w:p w14:paraId="16E134D7" w14:textId="2CA873AC" w:rsidR="00ED3C5F" w:rsidRPr="00762B64" w:rsidRDefault="00942BD1" w:rsidP="00ED3C5F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/>
        <w:textAlignment w:val="baseline"/>
        <w:rPr>
          <w:rFonts w:ascii="Century Gothic" w:hAnsi="Century Gothic" w:cstheme="minorHAnsi"/>
        </w:rPr>
      </w:pPr>
      <w:r w:rsidRPr="003E5EE7">
        <w:rPr>
          <w:rFonts w:ascii="Century Gothic" w:eastAsiaTheme="minorHAnsi" w:hAnsi="Century Gothic" w:cstheme="minorHAnsi"/>
        </w:rPr>
        <w:t>Perfor</w:t>
      </w:r>
      <w:r w:rsidR="003E5EE7">
        <w:rPr>
          <w:rFonts w:ascii="Century Gothic" w:hAnsi="Century Gothic" w:cstheme="minorHAnsi"/>
        </w:rPr>
        <w:t>m</w:t>
      </w:r>
      <w:r w:rsidR="00717435">
        <w:rPr>
          <w:rFonts w:ascii="Century Gothic" w:hAnsi="Century Gothic" w:cstheme="minorHAnsi"/>
        </w:rPr>
        <w:t xml:space="preserve"> related duties as assigned</w:t>
      </w:r>
    </w:p>
    <w:p w14:paraId="66497341" w14:textId="77777777" w:rsidR="000709EF" w:rsidRDefault="000709EF" w:rsidP="00ED3C5F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Century Gothic" w:eastAsiaTheme="minorHAnsi" w:hAnsi="Century Gothic" w:cstheme="minorHAnsi"/>
          <w:b/>
          <w:bCs/>
        </w:rPr>
      </w:pPr>
      <w:bookmarkStart w:id="1" w:name="_GoBack"/>
      <w:bookmarkEnd w:id="1"/>
    </w:p>
    <w:sectPr w:rsidR="000709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129D" w14:textId="77777777" w:rsidR="00AF3F3F" w:rsidRDefault="00AF3F3F" w:rsidP="00044515">
      <w:pPr>
        <w:spacing w:after="0" w:line="240" w:lineRule="auto"/>
      </w:pPr>
      <w:r>
        <w:separator/>
      </w:r>
    </w:p>
  </w:endnote>
  <w:endnote w:type="continuationSeparator" w:id="0">
    <w:p w14:paraId="791327E4" w14:textId="77777777" w:rsidR="00AF3F3F" w:rsidRDefault="00AF3F3F" w:rsidP="0004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34ED" w14:textId="77777777" w:rsidR="00CE3B19" w:rsidRPr="00CE3B19" w:rsidRDefault="00CE3B19" w:rsidP="00CE3B19">
    <w:pPr>
      <w:pStyle w:val="Footer"/>
      <w:jc w:val="center"/>
      <w:rPr>
        <w:rFonts w:ascii="Century Gothic" w:hAnsi="Century Gothic"/>
        <w:sz w:val="20"/>
        <w:szCs w:val="20"/>
      </w:rPr>
    </w:pPr>
    <w:r w:rsidRPr="00CE3B19">
      <w:rPr>
        <w:rFonts w:ascii="Century Gothic" w:hAnsi="Century Gothic"/>
        <w:sz w:val="20"/>
        <w:szCs w:val="20"/>
      </w:rPr>
      <w:t xml:space="preserve">Page </w:t>
    </w:r>
    <w:r w:rsidRPr="00CE3B19">
      <w:rPr>
        <w:rFonts w:ascii="Century Gothic" w:hAnsi="Century Gothic"/>
        <w:b/>
        <w:sz w:val="20"/>
        <w:szCs w:val="20"/>
      </w:rPr>
      <w:fldChar w:fldCharType="begin"/>
    </w:r>
    <w:r w:rsidRPr="00CE3B19">
      <w:rPr>
        <w:rFonts w:ascii="Century Gothic" w:hAnsi="Century Gothic"/>
        <w:b/>
        <w:sz w:val="20"/>
        <w:szCs w:val="20"/>
      </w:rPr>
      <w:instrText xml:space="preserve"> PAGE  \* Arabic  \* MERGEFORMAT </w:instrText>
    </w:r>
    <w:r w:rsidRPr="00CE3B19">
      <w:rPr>
        <w:rFonts w:ascii="Century Gothic" w:hAnsi="Century Gothic"/>
        <w:b/>
        <w:sz w:val="20"/>
        <w:szCs w:val="20"/>
      </w:rPr>
      <w:fldChar w:fldCharType="separate"/>
    </w:r>
    <w:r w:rsidR="009C0371">
      <w:rPr>
        <w:rFonts w:ascii="Century Gothic" w:hAnsi="Century Gothic"/>
        <w:b/>
        <w:noProof/>
        <w:sz w:val="20"/>
        <w:szCs w:val="20"/>
      </w:rPr>
      <w:t>1</w:t>
    </w:r>
    <w:r w:rsidRPr="00CE3B19">
      <w:rPr>
        <w:rFonts w:ascii="Century Gothic" w:hAnsi="Century Gothic"/>
        <w:b/>
        <w:sz w:val="20"/>
        <w:szCs w:val="20"/>
      </w:rPr>
      <w:fldChar w:fldCharType="end"/>
    </w:r>
    <w:r w:rsidRPr="00CE3B19">
      <w:rPr>
        <w:rFonts w:ascii="Century Gothic" w:hAnsi="Century Gothic"/>
        <w:sz w:val="20"/>
        <w:szCs w:val="20"/>
      </w:rPr>
      <w:t xml:space="preserve"> of </w:t>
    </w:r>
    <w:r w:rsidRPr="00CE3B19">
      <w:rPr>
        <w:rFonts w:ascii="Century Gothic" w:hAnsi="Century Gothic"/>
        <w:b/>
        <w:sz w:val="20"/>
        <w:szCs w:val="20"/>
      </w:rPr>
      <w:fldChar w:fldCharType="begin"/>
    </w:r>
    <w:r w:rsidRPr="00CE3B19">
      <w:rPr>
        <w:rFonts w:ascii="Century Gothic" w:hAnsi="Century Gothic"/>
        <w:b/>
        <w:sz w:val="20"/>
        <w:szCs w:val="20"/>
      </w:rPr>
      <w:instrText xml:space="preserve"> NUMPAGES  \* Arabic  \* MERGEFORMAT </w:instrText>
    </w:r>
    <w:r w:rsidRPr="00CE3B19">
      <w:rPr>
        <w:rFonts w:ascii="Century Gothic" w:hAnsi="Century Gothic"/>
        <w:b/>
        <w:sz w:val="20"/>
        <w:szCs w:val="20"/>
      </w:rPr>
      <w:fldChar w:fldCharType="separate"/>
    </w:r>
    <w:r w:rsidR="009C0371">
      <w:rPr>
        <w:rFonts w:ascii="Century Gothic" w:hAnsi="Century Gothic"/>
        <w:b/>
        <w:noProof/>
        <w:sz w:val="20"/>
        <w:szCs w:val="20"/>
      </w:rPr>
      <w:t>2</w:t>
    </w:r>
    <w:r w:rsidRPr="00CE3B19">
      <w:rPr>
        <w:rFonts w:ascii="Century Gothic" w:hAnsi="Century Gothic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B1824" w14:textId="77777777" w:rsidR="00AF3F3F" w:rsidRDefault="00AF3F3F" w:rsidP="00044515">
      <w:pPr>
        <w:spacing w:after="0" w:line="240" w:lineRule="auto"/>
      </w:pPr>
      <w:r>
        <w:separator/>
      </w:r>
    </w:p>
  </w:footnote>
  <w:footnote w:type="continuationSeparator" w:id="0">
    <w:p w14:paraId="4F0BF0C2" w14:textId="77777777" w:rsidR="00AF3F3F" w:rsidRDefault="00AF3F3F" w:rsidP="0004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34EC" w14:textId="77777777" w:rsidR="00044515" w:rsidRDefault="000445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134EE" wp14:editId="16E134EF">
              <wp:simplePos x="0" y="0"/>
              <wp:positionH relativeFrom="column">
                <wp:posOffset>5325534</wp:posOffset>
              </wp:positionH>
              <wp:positionV relativeFrom="paragraph">
                <wp:posOffset>16933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134F0" w14:textId="0671C458" w:rsidR="00044515" w:rsidRPr="00044515" w:rsidRDefault="00044515" w:rsidP="00044515">
                          <w:pPr>
                            <w:pStyle w:val="Header"/>
                            <w:jc w:val="center"/>
                            <w:rPr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35pt;margin-top:1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xXQ7g3QAAAAoBAAAPAAAAAAAAAAAAAAAAAHcEAABkcnMvZG93bnJldi54bWxQ&#10;SwUGAAAAAAQABADzAAAAgQUAAAAA&#10;" filled="f" stroked="f">
              <v:textbox style="mso-fit-shape-to-text:t">
                <w:txbxContent>
                  <w:p w14:paraId="16E134F0" w14:textId="0671C458" w:rsidR="00044515" w:rsidRPr="00044515" w:rsidRDefault="00044515" w:rsidP="00044515">
                    <w:pPr>
                      <w:pStyle w:val="Header"/>
                      <w:jc w:val="center"/>
                      <w:rPr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D83"/>
    <w:multiLevelType w:val="multilevel"/>
    <w:tmpl w:val="D8B67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0C3CA5"/>
    <w:multiLevelType w:val="multilevel"/>
    <w:tmpl w:val="9E221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A76734"/>
    <w:multiLevelType w:val="hybridMultilevel"/>
    <w:tmpl w:val="E43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BA7"/>
    <w:multiLevelType w:val="hybridMultilevel"/>
    <w:tmpl w:val="6FE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40D1"/>
    <w:multiLevelType w:val="hybridMultilevel"/>
    <w:tmpl w:val="C24ECC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AC6F73"/>
    <w:multiLevelType w:val="hybridMultilevel"/>
    <w:tmpl w:val="6E80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52A1"/>
    <w:multiLevelType w:val="hybridMultilevel"/>
    <w:tmpl w:val="45F6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A6CCB"/>
    <w:multiLevelType w:val="hybridMultilevel"/>
    <w:tmpl w:val="D92C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45C4"/>
    <w:multiLevelType w:val="multilevel"/>
    <w:tmpl w:val="56A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14893"/>
    <w:multiLevelType w:val="hybridMultilevel"/>
    <w:tmpl w:val="C64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8692B"/>
    <w:multiLevelType w:val="hybridMultilevel"/>
    <w:tmpl w:val="E576A26C"/>
    <w:lvl w:ilvl="0" w:tplc="DC0077D0">
      <w:start w:val="8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24CB3"/>
    <w:multiLevelType w:val="hybridMultilevel"/>
    <w:tmpl w:val="45B8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106AE7"/>
    <w:multiLevelType w:val="hybridMultilevel"/>
    <w:tmpl w:val="BBF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5D3A"/>
    <w:multiLevelType w:val="multilevel"/>
    <w:tmpl w:val="7FD0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31D38"/>
    <w:multiLevelType w:val="multilevel"/>
    <w:tmpl w:val="5C6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8610BB"/>
    <w:multiLevelType w:val="hybridMultilevel"/>
    <w:tmpl w:val="354A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5A"/>
    <w:rsid w:val="000015F6"/>
    <w:rsid w:val="00004DCF"/>
    <w:rsid w:val="0000538E"/>
    <w:rsid w:val="00005FD7"/>
    <w:rsid w:val="00042883"/>
    <w:rsid w:val="00044515"/>
    <w:rsid w:val="00057865"/>
    <w:rsid w:val="000652A3"/>
    <w:rsid w:val="000709EF"/>
    <w:rsid w:val="000735D7"/>
    <w:rsid w:val="000B2408"/>
    <w:rsid w:val="000F27B7"/>
    <w:rsid w:val="000F4A67"/>
    <w:rsid w:val="00122A96"/>
    <w:rsid w:val="00127335"/>
    <w:rsid w:val="00166399"/>
    <w:rsid w:val="001967B3"/>
    <w:rsid w:val="001A35C1"/>
    <w:rsid w:val="001B79EA"/>
    <w:rsid w:val="001E206C"/>
    <w:rsid w:val="00221B53"/>
    <w:rsid w:val="002476F7"/>
    <w:rsid w:val="00260F43"/>
    <w:rsid w:val="0027051C"/>
    <w:rsid w:val="00290236"/>
    <w:rsid w:val="00292853"/>
    <w:rsid w:val="002A187B"/>
    <w:rsid w:val="002D487A"/>
    <w:rsid w:val="002E1824"/>
    <w:rsid w:val="003120E6"/>
    <w:rsid w:val="00314152"/>
    <w:rsid w:val="00327319"/>
    <w:rsid w:val="00331F3E"/>
    <w:rsid w:val="00334FCE"/>
    <w:rsid w:val="003514CF"/>
    <w:rsid w:val="003665A7"/>
    <w:rsid w:val="003804C8"/>
    <w:rsid w:val="00390B6F"/>
    <w:rsid w:val="003D1653"/>
    <w:rsid w:val="003E5EE7"/>
    <w:rsid w:val="00401325"/>
    <w:rsid w:val="00406473"/>
    <w:rsid w:val="0042654B"/>
    <w:rsid w:val="00430D21"/>
    <w:rsid w:val="00443B10"/>
    <w:rsid w:val="00444998"/>
    <w:rsid w:val="0048576B"/>
    <w:rsid w:val="004B280A"/>
    <w:rsid w:val="004B3A9A"/>
    <w:rsid w:val="004C2E2F"/>
    <w:rsid w:val="004D37FC"/>
    <w:rsid w:val="004D5DD9"/>
    <w:rsid w:val="004D6EA6"/>
    <w:rsid w:val="004E253B"/>
    <w:rsid w:val="00506C7E"/>
    <w:rsid w:val="005229A6"/>
    <w:rsid w:val="005240B5"/>
    <w:rsid w:val="00557BA6"/>
    <w:rsid w:val="00592F2A"/>
    <w:rsid w:val="005964EB"/>
    <w:rsid w:val="005C5541"/>
    <w:rsid w:val="005D59A8"/>
    <w:rsid w:val="00661A32"/>
    <w:rsid w:val="00663645"/>
    <w:rsid w:val="00684F1C"/>
    <w:rsid w:val="006854E2"/>
    <w:rsid w:val="00691FE4"/>
    <w:rsid w:val="006B2683"/>
    <w:rsid w:val="006C4F6F"/>
    <w:rsid w:val="006E0F26"/>
    <w:rsid w:val="006E4496"/>
    <w:rsid w:val="007116B9"/>
    <w:rsid w:val="00714279"/>
    <w:rsid w:val="00715B6A"/>
    <w:rsid w:val="00717435"/>
    <w:rsid w:val="00723DB0"/>
    <w:rsid w:val="00731A09"/>
    <w:rsid w:val="00761794"/>
    <w:rsid w:val="00762B64"/>
    <w:rsid w:val="00767582"/>
    <w:rsid w:val="00776DDA"/>
    <w:rsid w:val="00781752"/>
    <w:rsid w:val="00793EC9"/>
    <w:rsid w:val="00794D69"/>
    <w:rsid w:val="00794DD2"/>
    <w:rsid w:val="007A106B"/>
    <w:rsid w:val="007A6BE7"/>
    <w:rsid w:val="007F3109"/>
    <w:rsid w:val="008051B3"/>
    <w:rsid w:val="00812101"/>
    <w:rsid w:val="008146E6"/>
    <w:rsid w:val="0087350D"/>
    <w:rsid w:val="008A612A"/>
    <w:rsid w:val="008C22F1"/>
    <w:rsid w:val="008C2C92"/>
    <w:rsid w:val="008C6EDE"/>
    <w:rsid w:val="008D0955"/>
    <w:rsid w:val="008D3937"/>
    <w:rsid w:val="009070D1"/>
    <w:rsid w:val="00933E9C"/>
    <w:rsid w:val="00935BED"/>
    <w:rsid w:val="00937521"/>
    <w:rsid w:val="00942BD1"/>
    <w:rsid w:val="009517CE"/>
    <w:rsid w:val="00954312"/>
    <w:rsid w:val="00957623"/>
    <w:rsid w:val="009717D1"/>
    <w:rsid w:val="00976DE7"/>
    <w:rsid w:val="00985C4B"/>
    <w:rsid w:val="009B2524"/>
    <w:rsid w:val="009B349C"/>
    <w:rsid w:val="009B41FC"/>
    <w:rsid w:val="009B5C20"/>
    <w:rsid w:val="009B5E59"/>
    <w:rsid w:val="009C0371"/>
    <w:rsid w:val="009C3835"/>
    <w:rsid w:val="009E42DE"/>
    <w:rsid w:val="009F0B32"/>
    <w:rsid w:val="00A05EBB"/>
    <w:rsid w:val="00A14B24"/>
    <w:rsid w:val="00A15E08"/>
    <w:rsid w:val="00A15EDB"/>
    <w:rsid w:val="00A22E47"/>
    <w:rsid w:val="00A30048"/>
    <w:rsid w:val="00A30B8B"/>
    <w:rsid w:val="00A5005A"/>
    <w:rsid w:val="00A51901"/>
    <w:rsid w:val="00A53C7F"/>
    <w:rsid w:val="00A748C5"/>
    <w:rsid w:val="00A77249"/>
    <w:rsid w:val="00A83F30"/>
    <w:rsid w:val="00A91F27"/>
    <w:rsid w:val="00AA5A74"/>
    <w:rsid w:val="00AB6E6D"/>
    <w:rsid w:val="00AC137C"/>
    <w:rsid w:val="00AC1F7B"/>
    <w:rsid w:val="00AE172B"/>
    <w:rsid w:val="00AF3F3F"/>
    <w:rsid w:val="00B04750"/>
    <w:rsid w:val="00B10644"/>
    <w:rsid w:val="00B15AD4"/>
    <w:rsid w:val="00B76BF8"/>
    <w:rsid w:val="00B90A47"/>
    <w:rsid w:val="00B95504"/>
    <w:rsid w:val="00BB0825"/>
    <w:rsid w:val="00BB6505"/>
    <w:rsid w:val="00BD07B8"/>
    <w:rsid w:val="00BD471F"/>
    <w:rsid w:val="00BD49C1"/>
    <w:rsid w:val="00BE6F0B"/>
    <w:rsid w:val="00C02593"/>
    <w:rsid w:val="00C1610F"/>
    <w:rsid w:val="00C47DE0"/>
    <w:rsid w:val="00C62817"/>
    <w:rsid w:val="00C65A2F"/>
    <w:rsid w:val="00C76023"/>
    <w:rsid w:val="00C76B9F"/>
    <w:rsid w:val="00C96B72"/>
    <w:rsid w:val="00CA1D02"/>
    <w:rsid w:val="00CA1FDE"/>
    <w:rsid w:val="00CB0092"/>
    <w:rsid w:val="00CB3248"/>
    <w:rsid w:val="00CC1754"/>
    <w:rsid w:val="00CD61E0"/>
    <w:rsid w:val="00CE3B19"/>
    <w:rsid w:val="00CE6E6A"/>
    <w:rsid w:val="00CF3BE4"/>
    <w:rsid w:val="00D2278B"/>
    <w:rsid w:val="00D355AA"/>
    <w:rsid w:val="00D4216D"/>
    <w:rsid w:val="00D42BD5"/>
    <w:rsid w:val="00D505C1"/>
    <w:rsid w:val="00D56505"/>
    <w:rsid w:val="00D866D4"/>
    <w:rsid w:val="00D9151B"/>
    <w:rsid w:val="00DB4B68"/>
    <w:rsid w:val="00DC60BD"/>
    <w:rsid w:val="00E0452E"/>
    <w:rsid w:val="00E10F5D"/>
    <w:rsid w:val="00E1338D"/>
    <w:rsid w:val="00E21CE8"/>
    <w:rsid w:val="00E21D07"/>
    <w:rsid w:val="00E279CA"/>
    <w:rsid w:val="00E42979"/>
    <w:rsid w:val="00E655EC"/>
    <w:rsid w:val="00E77CFA"/>
    <w:rsid w:val="00E8599D"/>
    <w:rsid w:val="00E93D57"/>
    <w:rsid w:val="00E95D60"/>
    <w:rsid w:val="00EB304E"/>
    <w:rsid w:val="00ED3C5F"/>
    <w:rsid w:val="00F23663"/>
    <w:rsid w:val="00F40FD8"/>
    <w:rsid w:val="00F607D3"/>
    <w:rsid w:val="00F632AC"/>
    <w:rsid w:val="00F96492"/>
    <w:rsid w:val="00FA314D"/>
    <w:rsid w:val="00FA7829"/>
    <w:rsid w:val="00FB07E4"/>
    <w:rsid w:val="00FD73BA"/>
    <w:rsid w:val="00FE2A1E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E13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15"/>
  </w:style>
  <w:style w:type="paragraph" w:styleId="Footer">
    <w:name w:val="footer"/>
    <w:basedOn w:val="Normal"/>
    <w:link w:val="FooterChar"/>
    <w:uiPriority w:val="99"/>
    <w:unhideWhenUsed/>
    <w:rsid w:val="0004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15"/>
  </w:style>
  <w:style w:type="paragraph" w:styleId="NormalWeb">
    <w:name w:val="Normal (Web)"/>
    <w:basedOn w:val="Normal"/>
    <w:uiPriority w:val="99"/>
    <w:unhideWhenUsed/>
    <w:rsid w:val="008C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8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82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30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15"/>
  </w:style>
  <w:style w:type="paragraph" w:styleId="Footer">
    <w:name w:val="footer"/>
    <w:basedOn w:val="Normal"/>
    <w:link w:val="FooterChar"/>
    <w:uiPriority w:val="99"/>
    <w:unhideWhenUsed/>
    <w:rsid w:val="0004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15"/>
  </w:style>
  <w:style w:type="paragraph" w:styleId="NormalWeb">
    <w:name w:val="Normal (Web)"/>
    <w:basedOn w:val="Normal"/>
    <w:uiPriority w:val="99"/>
    <w:unhideWhenUsed/>
    <w:rsid w:val="008C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8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82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30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Toothaker</dc:creator>
  <cp:lastModifiedBy>Malena Carreon</cp:lastModifiedBy>
  <cp:revision>3</cp:revision>
  <cp:lastPrinted>2021-06-08T15:53:00Z</cp:lastPrinted>
  <dcterms:created xsi:type="dcterms:W3CDTF">2021-06-09T16:02:00Z</dcterms:created>
  <dcterms:modified xsi:type="dcterms:W3CDTF">2021-06-09T16:03:00Z</dcterms:modified>
</cp:coreProperties>
</file>